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0F" w:rsidRPr="005A5E4C" w:rsidRDefault="00D9500F" w:rsidP="005A5E4C">
      <w:pPr>
        <w:pStyle w:val="ListParagraph"/>
        <w:numPr>
          <w:ilvl w:val="0"/>
          <w:numId w:val="4"/>
        </w:numPr>
        <w:overflowPunct/>
        <w:autoSpaceDE/>
        <w:autoSpaceDN/>
        <w:adjustRightInd/>
        <w:jc w:val="center"/>
        <w:textAlignment w:val="auto"/>
        <w:rPr>
          <w:b/>
          <w:bCs/>
          <w:kern w:val="36"/>
          <w:szCs w:val="24"/>
        </w:rPr>
      </w:pPr>
      <w:r w:rsidRPr="005A5E4C">
        <w:rPr>
          <w:b/>
          <w:bCs/>
          <w:kern w:val="36"/>
          <w:szCs w:val="24"/>
        </w:rPr>
        <w:t>melléklet</w:t>
      </w:r>
      <w:r>
        <w:rPr>
          <w:rStyle w:val="FootnoteReference"/>
          <w:b/>
          <w:bCs/>
          <w:kern w:val="36"/>
          <w:szCs w:val="24"/>
        </w:rPr>
        <w:footnoteReference w:id="1"/>
      </w:r>
    </w:p>
    <w:p w:rsidR="00D9500F" w:rsidRDefault="00D9500F" w:rsidP="005A5E4C">
      <w:pPr>
        <w:pStyle w:val="ListParagraph"/>
        <w:overflowPunct/>
        <w:autoSpaceDE/>
        <w:autoSpaceDN/>
        <w:adjustRightInd/>
        <w:jc w:val="center"/>
        <w:textAlignment w:val="auto"/>
        <w:rPr>
          <w:b/>
          <w:bCs/>
          <w:kern w:val="36"/>
          <w:szCs w:val="24"/>
        </w:rPr>
      </w:pPr>
      <w:r>
        <w:rPr>
          <w:b/>
          <w:bCs/>
          <w:kern w:val="36"/>
          <w:szCs w:val="24"/>
        </w:rPr>
        <w:t>Az önkormányzat önként vállalt feladatai</w:t>
      </w:r>
    </w:p>
    <w:p w:rsidR="00D9500F" w:rsidRDefault="00D9500F" w:rsidP="005A5E4C">
      <w:pPr>
        <w:pStyle w:val="ListParagraph"/>
        <w:overflowPunct/>
        <w:autoSpaceDE/>
        <w:autoSpaceDN/>
        <w:adjustRightInd/>
        <w:textAlignment w:val="auto"/>
        <w:rPr>
          <w:b/>
          <w:bCs/>
          <w:kern w:val="36"/>
          <w:szCs w:val="24"/>
        </w:rPr>
      </w:pPr>
    </w:p>
    <w:p w:rsidR="00D9500F" w:rsidRDefault="00D9500F" w:rsidP="005A5E4C">
      <w:pPr>
        <w:pStyle w:val="ListParagraph"/>
        <w:numPr>
          <w:ilvl w:val="0"/>
          <w:numId w:val="3"/>
        </w:numPr>
        <w:overflowPunct/>
        <w:autoSpaceDE/>
        <w:autoSpaceDN/>
        <w:adjustRightInd/>
        <w:textAlignment w:val="auto"/>
        <w:rPr>
          <w:bCs/>
          <w:kern w:val="36"/>
          <w:szCs w:val="24"/>
        </w:rPr>
      </w:pPr>
      <w:r>
        <w:rPr>
          <w:bCs/>
          <w:kern w:val="36"/>
          <w:szCs w:val="24"/>
        </w:rPr>
        <w:t>Lakossági kommunális szemét elszállíttatása</w:t>
      </w:r>
    </w:p>
    <w:p w:rsidR="00D9500F" w:rsidRDefault="00D9500F" w:rsidP="005A5E4C">
      <w:pPr>
        <w:pStyle w:val="ListParagraph"/>
        <w:numPr>
          <w:ilvl w:val="0"/>
          <w:numId w:val="3"/>
        </w:numPr>
        <w:overflowPunct/>
        <w:autoSpaceDE/>
        <w:autoSpaceDN/>
        <w:adjustRightInd/>
        <w:textAlignment w:val="auto"/>
        <w:rPr>
          <w:bCs/>
          <w:kern w:val="36"/>
          <w:szCs w:val="24"/>
        </w:rPr>
      </w:pPr>
      <w:r>
        <w:rPr>
          <w:bCs/>
          <w:kern w:val="36"/>
          <w:szCs w:val="24"/>
        </w:rPr>
        <w:t>Lakossági szennyvíz díj támogatása</w:t>
      </w:r>
    </w:p>
    <w:p w:rsidR="00D9500F" w:rsidRDefault="00D9500F" w:rsidP="005A5E4C">
      <w:pPr>
        <w:pStyle w:val="ListParagraph"/>
        <w:numPr>
          <w:ilvl w:val="0"/>
          <w:numId w:val="3"/>
        </w:numPr>
        <w:overflowPunct/>
        <w:autoSpaceDE/>
        <w:autoSpaceDN/>
        <w:adjustRightInd/>
        <w:textAlignment w:val="auto"/>
        <w:rPr>
          <w:bCs/>
          <w:kern w:val="36"/>
          <w:szCs w:val="24"/>
        </w:rPr>
      </w:pPr>
      <w:r>
        <w:rPr>
          <w:bCs/>
          <w:kern w:val="36"/>
          <w:szCs w:val="24"/>
        </w:rPr>
        <w:t>Társadalmi szervezetek, alapítványok támogatása (Polgárőrség stb.)</w:t>
      </w:r>
    </w:p>
    <w:p w:rsidR="00D9500F" w:rsidRDefault="00D9500F" w:rsidP="005A5E4C">
      <w:pPr>
        <w:pStyle w:val="ListParagraph"/>
        <w:numPr>
          <w:ilvl w:val="0"/>
          <w:numId w:val="3"/>
        </w:numPr>
        <w:overflowPunct/>
        <w:autoSpaceDE/>
        <w:autoSpaceDN/>
        <w:adjustRightInd/>
        <w:textAlignment w:val="auto"/>
        <w:rPr>
          <w:bCs/>
          <w:kern w:val="36"/>
          <w:szCs w:val="24"/>
        </w:rPr>
      </w:pPr>
      <w:r>
        <w:rPr>
          <w:bCs/>
          <w:kern w:val="36"/>
          <w:szCs w:val="24"/>
        </w:rPr>
        <w:t>Oktatáshoz kapcsolódóan Zeneiskola támogatása</w:t>
      </w:r>
    </w:p>
    <w:p w:rsidR="00D9500F" w:rsidRDefault="00D9500F" w:rsidP="005A5E4C">
      <w:pPr>
        <w:pStyle w:val="ListParagraph"/>
        <w:numPr>
          <w:ilvl w:val="0"/>
          <w:numId w:val="3"/>
        </w:numPr>
        <w:overflowPunct/>
        <w:autoSpaceDE/>
        <w:autoSpaceDN/>
        <w:adjustRightInd/>
        <w:textAlignment w:val="auto"/>
        <w:rPr>
          <w:bCs/>
          <w:kern w:val="36"/>
          <w:szCs w:val="24"/>
        </w:rPr>
      </w:pPr>
      <w:r>
        <w:rPr>
          <w:bCs/>
          <w:kern w:val="36"/>
          <w:szCs w:val="24"/>
        </w:rPr>
        <w:t>Ifjúság felsőfokú oktatásának támogatása (Bursa Pályázat)</w:t>
      </w:r>
    </w:p>
    <w:p w:rsidR="00D9500F" w:rsidRDefault="00D9500F" w:rsidP="005A5E4C">
      <w:pPr>
        <w:pStyle w:val="ListParagraph"/>
        <w:numPr>
          <w:ilvl w:val="0"/>
          <w:numId w:val="3"/>
        </w:numPr>
        <w:overflowPunct/>
        <w:autoSpaceDE/>
        <w:autoSpaceDN/>
        <w:adjustRightInd/>
        <w:textAlignment w:val="auto"/>
        <w:rPr>
          <w:bCs/>
          <w:kern w:val="36"/>
          <w:szCs w:val="24"/>
        </w:rPr>
      </w:pPr>
      <w:r>
        <w:rPr>
          <w:bCs/>
          <w:kern w:val="36"/>
          <w:szCs w:val="24"/>
        </w:rPr>
        <w:t>Pedagógiai szakszolgálat működtetése (logopédiai, gyógy-testnevelés, pályaválasztási tanácsadás)</w:t>
      </w:r>
    </w:p>
    <w:p w:rsidR="00D9500F" w:rsidRDefault="00D9500F" w:rsidP="005A5E4C">
      <w:pPr>
        <w:pStyle w:val="ListParagraph"/>
        <w:numPr>
          <w:ilvl w:val="0"/>
          <w:numId w:val="3"/>
        </w:numPr>
        <w:overflowPunct/>
        <w:autoSpaceDE/>
        <w:autoSpaceDN/>
        <w:adjustRightInd/>
        <w:textAlignment w:val="auto"/>
        <w:rPr>
          <w:bCs/>
          <w:kern w:val="36"/>
          <w:szCs w:val="24"/>
        </w:rPr>
      </w:pPr>
      <w:r>
        <w:rPr>
          <w:bCs/>
          <w:kern w:val="36"/>
          <w:szCs w:val="24"/>
        </w:rPr>
        <w:t>Elemi károsultak (települések) támogatása</w:t>
      </w:r>
    </w:p>
    <w:p w:rsidR="00D9500F" w:rsidRDefault="00D9500F" w:rsidP="005A5E4C">
      <w:pPr>
        <w:pStyle w:val="ListParagraph"/>
        <w:numPr>
          <w:ilvl w:val="0"/>
          <w:numId w:val="3"/>
        </w:numPr>
        <w:overflowPunct/>
        <w:autoSpaceDE/>
        <w:autoSpaceDN/>
        <w:adjustRightInd/>
        <w:textAlignment w:val="auto"/>
        <w:rPr>
          <w:bCs/>
          <w:kern w:val="36"/>
          <w:szCs w:val="24"/>
        </w:rPr>
      </w:pPr>
      <w:r>
        <w:rPr>
          <w:bCs/>
          <w:kern w:val="36"/>
          <w:szCs w:val="24"/>
        </w:rPr>
        <w:t>Szociálisan rászorulók egyéb támogatása (élelmiszer segély kiosztásával kapcsolatos feladatok ellátása, szociális földprogramban való részvétel)</w:t>
      </w:r>
    </w:p>
    <w:p w:rsidR="00D9500F" w:rsidRDefault="00D9500F" w:rsidP="005A5E4C">
      <w:pPr>
        <w:pStyle w:val="ListParagraph"/>
        <w:numPr>
          <w:ilvl w:val="0"/>
          <w:numId w:val="3"/>
        </w:numPr>
        <w:overflowPunct/>
        <w:autoSpaceDE/>
        <w:autoSpaceDN/>
        <w:adjustRightInd/>
        <w:textAlignment w:val="auto"/>
        <w:rPr>
          <w:bCs/>
          <w:kern w:val="36"/>
          <w:szCs w:val="24"/>
        </w:rPr>
      </w:pPr>
      <w:r>
        <w:rPr>
          <w:bCs/>
          <w:kern w:val="36"/>
          <w:szCs w:val="24"/>
        </w:rPr>
        <w:t>Szociális rászorulók egyéb támogatása (élelmiszer segély kiosztásával kapcsolatos feladatok ellátása, szociális földprogramban való részvétel)</w:t>
      </w:r>
    </w:p>
    <w:p w:rsidR="00D9500F" w:rsidRDefault="00D9500F" w:rsidP="005A5E4C">
      <w:pPr>
        <w:pStyle w:val="ListParagraph"/>
        <w:numPr>
          <w:ilvl w:val="0"/>
          <w:numId w:val="3"/>
        </w:numPr>
        <w:overflowPunct/>
        <w:autoSpaceDE/>
        <w:autoSpaceDN/>
        <w:adjustRightInd/>
        <w:textAlignment w:val="auto"/>
        <w:rPr>
          <w:bCs/>
          <w:kern w:val="36"/>
          <w:szCs w:val="24"/>
        </w:rPr>
      </w:pPr>
      <w:r>
        <w:rPr>
          <w:bCs/>
          <w:kern w:val="36"/>
          <w:szCs w:val="24"/>
        </w:rPr>
        <w:t>Szociális rendeletben rögzített méltányossági ellátás (méltányossági közgyógyellátás)</w:t>
      </w:r>
    </w:p>
    <w:p w:rsidR="00D9500F" w:rsidRDefault="00D9500F" w:rsidP="005A5E4C">
      <w:pPr>
        <w:pStyle w:val="ListParagraph"/>
        <w:numPr>
          <w:ilvl w:val="0"/>
          <w:numId w:val="3"/>
        </w:numPr>
        <w:overflowPunct/>
        <w:autoSpaceDE/>
        <w:autoSpaceDN/>
        <w:adjustRightInd/>
        <w:textAlignment w:val="auto"/>
        <w:rPr>
          <w:bCs/>
          <w:kern w:val="36"/>
          <w:szCs w:val="24"/>
        </w:rPr>
      </w:pPr>
      <w:r>
        <w:rPr>
          <w:bCs/>
          <w:kern w:val="36"/>
          <w:szCs w:val="24"/>
        </w:rPr>
        <w:t>Óvodai ellátásban és alapfokú oktatásban résztvevő gyermekek jogszabályi keretek feletti támogatása,</w:t>
      </w:r>
    </w:p>
    <w:p w:rsidR="00D9500F" w:rsidRDefault="00D9500F" w:rsidP="005A5E4C">
      <w:pPr>
        <w:pStyle w:val="ListParagraph"/>
        <w:numPr>
          <w:ilvl w:val="0"/>
          <w:numId w:val="3"/>
        </w:numPr>
        <w:overflowPunct/>
        <w:autoSpaceDE/>
        <w:autoSpaceDN/>
        <w:adjustRightInd/>
        <w:textAlignment w:val="auto"/>
        <w:rPr>
          <w:bCs/>
          <w:kern w:val="36"/>
          <w:szCs w:val="24"/>
        </w:rPr>
      </w:pPr>
      <w:r>
        <w:rPr>
          <w:bCs/>
          <w:kern w:val="36"/>
          <w:szCs w:val="24"/>
        </w:rPr>
        <w:t>Általános iskolában tankönyv támogatás, középfokú oktatástól felfele beiskolázási segély</w:t>
      </w:r>
    </w:p>
    <w:p w:rsidR="00D9500F" w:rsidRDefault="00D9500F" w:rsidP="005A5E4C">
      <w:pPr>
        <w:pStyle w:val="ListParagraph"/>
        <w:numPr>
          <w:ilvl w:val="0"/>
          <w:numId w:val="3"/>
        </w:numPr>
        <w:overflowPunct/>
        <w:autoSpaceDE/>
        <w:autoSpaceDN/>
        <w:adjustRightInd/>
        <w:textAlignment w:val="auto"/>
        <w:rPr>
          <w:bCs/>
          <w:kern w:val="36"/>
          <w:szCs w:val="24"/>
        </w:rPr>
      </w:pPr>
      <w:r>
        <w:rPr>
          <w:bCs/>
          <w:kern w:val="36"/>
          <w:szCs w:val="24"/>
        </w:rPr>
        <w:t>Állami támogatással megvalósuló nyári szociális gyermekétkeztetés lebonyolítása</w:t>
      </w:r>
    </w:p>
    <w:p w:rsidR="00D9500F" w:rsidRDefault="00D9500F" w:rsidP="005A5E4C">
      <w:pPr>
        <w:pStyle w:val="ListParagraph"/>
        <w:numPr>
          <w:ilvl w:val="0"/>
          <w:numId w:val="3"/>
        </w:numPr>
        <w:overflowPunct/>
        <w:autoSpaceDE/>
        <w:autoSpaceDN/>
        <w:adjustRightInd/>
        <w:textAlignment w:val="auto"/>
        <w:rPr>
          <w:bCs/>
          <w:kern w:val="36"/>
          <w:szCs w:val="24"/>
        </w:rPr>
      </w:pPr>
      <w:r>
        <w:rPr>
          <w:bCs/>
          <w:kern w:val="36"/>
          <w:szCs w:val="24"/>
        </w:rPr>
        <w:t>gyermekorvosi ellátás</w:t>
      </w:r>
    </w:p>
    <w:p w:rsidR="00D9500F" w:rsidRDefault="00D9500F" w:rsidP="005A5E4C">
      <w:pPr>
        <w:pStyle w:val="ListParagraph"/>
        <w:numPr>
          <w:ilvl w:val="0"/>
          <w:numId w:val="3"/>
        </w:numPr>
        <w:overflowPunct/>
        <w:autoSpaceDE/>
        <w:autoSpaceDN/>
        <w:adjustRightInd/>
        <w:textAlignment w:val="auto"/>
        <w:rPr>
          <w:bCs/>
          <w:kern w:val="36"/>
          <w:szCs w:val="24"/>
        </w:rPr>
      </w:pPr>
      <w:r>
        <w:rPr>
          <w:bCs/>
          <w:kern w:val="36"/>
          <w:szCs w:val="24"/>
        </w:rPr>
        <w:t>Fogorvosi ellátás</w:t>
      </w:r>
    </w:p>
    <w:p w:rsidR="00D9500F" w:rsidRDefault="00D9500F" w:rsidP="005A5E4C">
      <w:pPr>
        <w:pStyle w:val="ListParagraph"/>
        <w:numPr>
          <w:ilvl w:val="0"/>
          <w:numId w:val="3"/>
        </w:numPr>
        <w:overflowPunct/>
        <w:autoSpaceDE/>
        <w:autoSpaceDN/>
        <w:adjustRightInd/>
        <w:textAlignment w:val="auto"/>
        <w:rPr>
          <w:bCs/>
          <w:kern w:val="36"/>
          <w:szCs w:val="24"/>
        </w:rPr>
      </w:pPr>
      <w:r>
        <w:rPr>
          <w:bCs/>
          <w:kern w:val="36"/>
          <w:szCs w:val="24"/>
        </w:rPr>
        <w:t>mezőőri szolgálat</w:t>
      </w:r>
    </w:p>
    <w:p w:rsidR="00D9500F" w:rsidRDefault="00D9500F" w:rsidP="005A5E4C">
      <w:pPr>
        <w:pStyle w:val="ListParagraph"/>
        <w:numPr>
          <w:ilvl w:val="0"/>
          <w:numId w:val="3"/>
        </w:numPr>
        <w:overflowPunct/>
        <w:autoSpaceDE/>
        <w:autoSpaceDN/>
        <w:adjustRightInd/>
        <w:textAlignment w:val="auto"/>
        <w:rPr>
          <w:bCs/>
          <w:kern w:val="36"/>
          <w:szCs w:val="24"/>
        </w:rPr>
      </w:pPr>
      <w:r>
        <w:rPr>
          <w:bCs/>
          <w:kern w:val="36"/>
          <w:szCs w:val="24"/>
        </w:rPr>
        <w:t>Társulások működtetése (készenlét, ügyelet ellátására, szociális ellátásokra, alapfokú oktatás ellátására társulás)</w:t>
      </w:r>
    </w:p>
    <w:p w:rsidR="00D9500F" w:rsidRDefault="00D9500F" w:rsidP="005A5E4C">
      <w:pPr>
        <w:pStyle w:val="ListParagraph"/>
        <w:numPr>
          <w:ilvl w:val="0"/>
          <w:numId w:val="3"/>
        </w:numPr>
        <w:overflowPunct/>
        <w:autoSpaceDE/>
        <w:autoSpaceDN/>
        <w:adjustRightInd/>
        <w:textAlignment w:val="auto"/>
        <w:rPr>
          <w:bCs/>
          <w:kern w:val="36"/>
          <w:szCs w:val="24"/>
        </w:rPr>
      </w:pPr>
      <w:r>
        <w:rPr>
          <w:bCs/>
          <w:kern w:val="36"/>
          <w:szCs w:val="24"/>
        </w:rPr>
        <w:t>Lakosság lakásvásárlási, építési kölcsönnel való támogatása,</w:t>
      </w:r>
    </w:p>
    <w:p w:rsidR="00D9500F" w:rsidRPr="002268C6" w:rsidRDefault="00D9500F" w:rsidP="005A5E4C">
      <w:pPr>
        <w:pStyle w:val="ListParagraph"/>
        <w:numPr>
          <w:ilvl w:val="0"/>
          <w:numId w:val="3"/>
        </w:numPr>
        <w:overflowPunct/>
        <w:autoSpaceDE/>
        <w:autoSpaceDN/>
        <w:adjustRightInd/>
        <w:textAlignment w:val="auto"/>
        <w:rPr>
          <w:bCs/>
          <w:kern w:val="36"/>
          <w:szCs w:val="24"/>
        </w:rPr>
      </w:pPr>
      <w:r>
        <w:rPr>
          <w:bCs/>
          <w:kern w:val="36"/>
          <w:szCs w:val="24"/>
        </w:rPr>
        <w:t>Térfigyelő kamerarendszer működtetése</w:t>
      </w:r>
    </w:p>
    <w:p w:rsidR="00D9500F" w:rsidRPr="005A5E4C" w:rsidRDefault="00D9500F" w:rsidP="005A5E4C"/>
    <w:sectPr w:rsidR="00D9500F" w:rsidRPr="005A5E4C" w:rsidSect="00485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00F" w:rsidRDefault="00D9500F" w:rsidP="007A54D3">
      <w:r>
        <w:separator/>
      </w:r>
    </w:p>
  </w:endnote>
  <w:endnote w:type="continuationSeparator" w:id="0">
    <w:p w:rsidR="00D9500F" w:rsidRDefault="00D9500F" w:rsidP="007A5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00F" w:rsidRDefault="00D9500F" w:rsidP="007A54D3">
      <w:r>
        <w:separator/>
      </w:r>
    </w:p>
  </w:footnote>
  <w:footnote w:type="continuationSeparator" w:id="0">
    <w:p w:rsidR="00D9500F" w:rsidRDefault="00D9500F" w:rsidP="007A54D3">
      <w:r>
        <w:continuationSeparator/>
      </w:r>
    </w:p>
  </w:footnote>
  <w:footnote w:id="1">
    <w:p w:rsidR="00D9500F" w:rsidRDefault="00D9500F" w:rsidP="005A5E4C">
      <w:pPr>
        <w:pStyle w:val="FootnoteText"/>
      </w:pPr>
      <w:r>
        <w:rPr>
          <w:rStyle w:val="FootnoteReference"/>
        </w:rPr>
        <w:footnoteRef/>
      </w:r>
      <w:r>
        <w:t xml:space="preserve"> Megállapította: 14/2015 (VII.3) rendelet (hatályos: 2015.07.04)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5BF"/>
    <w:multiLevelType w:val="hybridMultilevel"/>
    <w:tmpl w:val="8F2E4300"/>
    <w:lvl w:ilvl="0" w:tplc="B752577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E834712"/>
    <w:multiLevelType w:val="hybridMultilevel"/>
    <w:tmpl w:val="9A80A064"/>
    <w:lvl w:ilvl="0" w:tplc="CF4667D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085CF3"/>
    <w:multiLevelType w:val="hybridMultilevel"/>
    <w:tmpl w:val="694E74E2"/>
    <w:lvl w:ilvl="0" w:tplc="040E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D80608"/>
    <w:multiLevelType w:val="hybridMultilevel"/>
    <w:tmpl w:val="6E34217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72F"/>
    <w:rsid w:val="0019472F"/>
    <w:rsid w:val="002268C6"/>
    <w:rsid w:val="00485A95"/>
    <w:rsid w:val="005A5E4C"/>
    <w:rsid w:val="007147E9"/>
    <w:rsid w:val="007A54D3"/>
    <w:rsid w:val="00A62555"/>
    <w:rsid w:val="00BB5228"/>
    <w:rsid w:val="00D9500F"/>
    <w:rsid w:val="00E3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2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72F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9472F"/>
    <w:rPr>
      <w:rFonts w:ascii="Times New Roman" w:hAnsi="Times New Roman" w:cs="Times New Roman"/>
      <w:b/>
      <w:sz w:val="20"/>
      <w:szCs w:val="20"/>
      <w:lang w:eastAsia="hu-HU"/>
    </w:rPr>
  </w:style>
  <w:style w:type="character" w:styleId="FootnoteReference">
    <w:name w:val="footnote reference"/>
    <w:basedOn w:val="DefaultParagraphFont"/>
    <w:uiPriority w:val="99"/>
    <w:semiHidden/>
    <w:rsid w:val="007A54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A54D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A54D3"/>
    <w:rPr>
      <w:rFonts w:ascii="Times New Roman" w:hAnsi="Times New Roman" w:cs="Times New Roman"/>
      <w:sz w:val="20"/>
      <w:szCs w:val="20"/>
      <w:lang w:eastAsia="hu-HU"/>
    </w:rPr>
  </w:style>
  <w:style w:type="paragraph" w:styleId="ListParagraph">
    <w:name w:val="List Paragraph"/>
    <w:basedOn w:val="Normal"/>
    <w:uiPriority w:val="99"/>
    <w:qFormat/>
    <w:rsid w:val="007A54D3"/>
    <w:pPr>
      <w:ind w:left="720"/>
      <w:contextualSpacing/>
    </w:pPr>
  </w:style>
  <w:style w:type="table" w:styleId="TableGrid">
    <w:name w:val="Table Grid"/>
    <w:basedOn w:val="TableNormal"/>
    <w:uiPriority w:val="99"/>
    <w:rsid w:val="007A54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172</Words>
  <Characters>1188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Office Türje</dc:creator>
  <cp:keywords/>
  <dc:description/>
  <cp:lastModifiedBy>Alexandra</cp:lastModifiedBy>
  <cp:revision>2</cp:revision>
  <dcterms:created xsi:type="dcterms:W3CDTF">2019-07-18T08:55:00Z</dcterms:created>
  <dcterms:modified xsi:type="dcterms:W3CDTF">2019-07-18T08:55:00Z</dcterms:modified>
</cp:coreProperties>
</file>